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496" w:lineRule="exact"/>
      </w:pPr>
      <w:r>
        <w:pict>
          <v:shape id="_x0000_s1026" o:spid="_x0000_s1026" o:spt="202" type="#_x0000_t202" style="position:absolute;left:0pt;margin-left:0.05pt;margin-top:0.1pt;height:8.8pt;width:4.5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6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60" w:lineRule="exact"/>
                    <w:ind w:left="0" w:right="0" w:firstLine="0"/>
                    <w:jc w:val="left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r</w:t>
                  </w:r>
                </w:p>
              </w:txbxContent>
            </v:textbox>
          </v:shape>
        </w:pict>
      </w: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type w:val="continuous"/>
          <w:pgSz w:w="11900" w:h="16840"/>
          <w:pgMar w:top="45" w:right="29" w:bottom="27" w:left="77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before="80" w:after="8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538" w:right="0" w:bottom="10981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8"/>
        <w:keepNext/>
        <w:keepLines/>
        <w:widowControl w:val="0"/>
        <w:shd w:val="clear" w:color="auto" w:fill="auto"/>
        <w:tabs>
          <w:tab w:val="left" w:pos="7286"/>
        </w:tabs>
        <w:bidi w:val="0"/>
        <w:spacing w:before="0" w:after="0" w:line="480" w:lineRule="exact"/>
        <w:ind w:left="3960" w:right="0" w:firstLine="0"/>
      </w:pPr>
      <w:bookmarkStart w:id="0" w:name="bookmark0"/>
      <w:r>
        <w:rPr>
          <w:rStyle w:val="9"/>
          <w:b w:val="0"/>
          <w:bCs w:val="0"/>
          <w:i w:val="0"/>
          <w:iCs w:val="0"/>
          <w:smallCaps w:val="0"/>
          <w:strike w:val="0"/>
        </w:rPr>
        <w:tab/>
      </w:r>
      <w:bookmarkEnd w:id="0"/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083" w:line="190" w:lineRule="exact"/>
        <w:ind w:left="3320" w:right="0" w:firstLine="1045" w:firstLineChars="550"/>
        <w:jc w:val="left"/>
      </w:pPr>
      <w: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661670</wp:posOffset>
            </wp:positionV>
            <wp:extent cx="582295" cy="591185"/>
            <wp:effectExtent l="0" t="0" r="12065" b="3175"/>
            <wp:wrapTight wrapText="bothSides">
              <wp:wrapPolygon>
                <wp:start x="0" y="0"/>
                <wp:lineTo x="0" y="21159"/>
                <wp:lineTo x="20917" y="21159"/>
                <wp:lineTo x="20917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  <w:t>Аварийная кнопка: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  <w:t>Должен управляться в сочетании с клавишами управления роботом. Можно отключить и включить на экране «дополнительных настроек».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836" w:line="216" w:lineRule="exact"/>
        <w:ind w:left="0" w:right="0" w:firstLine="0"/>
      </w:pPr>
      <w: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648335</wp:posOffset>
            </wp:positionV>
            <wp:extent cx="563880" cy="551815"/>
            <wp:effectExtent l="0" t="0" r="0" b="12065"/>
            <wp:wrapTight wrapText="bothSides">
              <wp:wrapPolygon>
                <wp:start x="0" y="0"/>
                <wp:lineTo x="0" y="20879"/>
                <wp:lineTo x="21016" y="20879"/>
                <wp:lineTo x="21016" y="0"/>
                <wp:lineTo x="0" y="0"/>
              </wp:wrapPolygon>
            </wp:wrapTight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  <w:t>Активировать внешнюю ось;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</w:pPr>
      <w:r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  <w:t>Должен использоваться вместе с клавишами управления осью робота, которые затем служат внешним управлением осью.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rPr>
          <w:rFonts w:hint="default" w:ascii="Microsoft Sans Serif" w:hAnsi="Microsoft Sans Serif" w:eastAsia="Microsoft Sans Serif"/>
          <w:color w:val="000000"/>
          <w:spacing w:val="0"/>
          <w:w w:val="100"/>
          <w:position w:val="0"/>
          <w:lang w:val="de-DE" w:eastAsia="de-DE"/>
        </w:rPr>
      </w:pP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21" w:lineRule="exact"/>
        <w:ind w:left="0" w:right="0" w:firstLine="0"/>
        <w:sectPr>
          <w:type w:val="continuous"/>
          <w:pgSz w:w="11900" w:h="16840"/>
          <w:pgMar w:top="1538" w:right="884" w:bottom="10981" w:left="1176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50" w:lineRule="exact"/>
        <w:rPr>
          <w:sz w:val="12"/>
          <w:szCs w:val="1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0" w:right="0" w:bottom="12" w:left="0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360" w:lineRule="exact"/>
      </w:pPr>
      <w:r>
        <w:pict>
          <v:shape id="_x0000_s1032" o:spid="_x0000_s1032" o:spt="75" type="#_x0000_t75" style="position:absolute;left:0pt;margin-left:43.2pt;margin-top:15.6pt;height:41.75pt;width:70.5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</v:shape>
        </w:pict>
      </w:r>
      <w:r>
        <w:pict>
          <v:shape id="_x0000_s1031" o:spid="_x0000_s1031" o:spt="202" type="#_x0000_t202" style="position:absolute;left:0pt;margin-left:17.75pt;margin-top:0pt;height:57.7pt;width:32.8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/>
              </w:txbxContent>
            </v:textbox>
          </v:shape>
        </w:pict>
      </w:r>
      <w:r>
        <w:pict>
          <v:shape id="_x0000_s1035" o:spid="_x0000_s1035" o:spt="202" type="#_x0000_t202" style="position:absolute;left:0pt;margin-left:246pt;margin-top:78.25pt;height:0.05pt;width:229.7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</v:shape>
        </w:pict>
      </w:r>
    </w:p>
    <w:p>
      <w:pPr>
        <w:widowControl w:val="0"/>
        <w:spacing w:line="360" w:lineRule="exact"/>
      </w:pPr>
      <w:r>
        <w:pict>
          <v:shape id="_x0000_s1033" o:spid="_x0000_s1033" o:spt="202" type="#_x0000_t202" style="position:absolute;left:0pt;margin-left:131.85pt;margin-top:14.55pt;height:12.7pt;width:301.2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Запишите этап сварки или не сварки или введите команду SEQ.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  <w:rPr>
          <w:rFonts w:hint="default"/>
          <w:sz w:val="18"/>
          <w:szCs w:val="18"/>
          <w:lang w:val="en-US"/>
        </w:rPr>
      </w:pP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lang w:val="en-US"/>
        </w:rPr>
        <w:tab/>
      </w:r>
      <w:r>
        <w:rPr>
          <w:rFonts w:hint="default"/>
          <w:sz w:val="18"/>
          <w:szCs w:val="18"/>
          <w:lang w:val="en-US"/>
        </w:rPr>
        <w:t xml:space="preserve">CHANGE </w:t>
      </w:r>
      <w:r>
        <w:rPr>
          <w:rFonts w:hint="default"/>
          <w:sz w:val="18"/>
          <w:szCs w:val="18"/>
          <w:lang w:val="en-US"/>
        </w:rPr>
        <w:tab/>
      </w:r>
      <w:r>
        <w:rPr>
          <w:rFonts w:hint="default"/>
          <w:sz w:val="18"/>
          <w:szCs w:val="18"/>
          <w:lang w:val="en-US"/>
        </w:rPr>
        <w:t>ИЗМЕНЯТЬ</w:t>
      </w:r>
      <w:r>
        <w:rPr>
          <w:rFonts w:hint="default"/>
          <w:sz w:val="18"/>
          <w:szCs w:val="18"/>
          <w:lang w:val="ru-RU"/>
        </w:rPr>
        <w:t xml:space="preserve">  </w:t>
      </w:r>
      <w:r>
        <w:rPr>
          <w:rFonts w:hint="default"/>
          <w:sz w:val="18"/>
          <w:szCs w:val="18"/>
          <w:lang w:val="en-US"/>
        </w:rPr>
        <w:t>CHG</w:t>
      </w:r>
    </w:p>
    <w:p>
      <w:pPr>
        <w:widowControl w:val="0"/>
        <w:spacing w:line="360" w:lineRule="exact"/>
        <w:ind w:left="3500" w:leftChars="0" w:firstLine="500" w:firstLineChars="0"/>
        <w:rPr>
          <w:rFonts w:hint="default"/>
          <w:sz w:val="18"/>
          <w:szCs w:val="18"/>
          <w:lang w:val="en-US"/>
        </w:rPr>
      </w:pPr>
      <w:r>
        <w:rPr>
          <w:rFonts w:hint="default"/>
          <w:sz w:val="18"/>
          <w:szCs w:val="18"/>
          <w:lang w:val="en-US"/>
        </w:rPr>
        <w:t>INSERT</w:t>
      </w:r>
      <w:r>
        <w:rPr>
          <w:rFonts w:hint="default"/>
          <w:sz w:val="18"/>
          <w:szCs w:val="18"/>
          <w:lang w:val="en-US"/>
        </w:rPr>
        <w:tab/>
      </w:r>
      <w:r>
        <w:rPr>
          <w:rFonts w:hint="default"/>
          <w:sz w:val="18"/>
          <w:szCs w:val="18"/>
          <w:lang w:val="en-US"/>
        </w:rPr>
        <w:t>ВСТАВЛЯТЬ  INS</w:t>
      </w:r>
    </w:p>
    <w:p>
      <w:pPr>
        <w:widowControl w:val="0"/>
        <w:spacing w:line="360" w:lineRule="exact"/>
        <w:ind w:left="3500" w:leftChars="0" w:firstLine="500" w:firstLineChars="0"/>
        <w:rPr>
          <w:rFonts w:hint="default"/>
          <w:sz w:val="18"/>
          <w:szCs w:val="18"/>
          <w:lang w:val="en-US"/>
        </w:rPr>
      </w:pPr>
      <w:r>
        <w:pict>
          <v:shape id="_x0000_s1034" o:spid="_x0000_s1034" o:spt="75" type="#_x0000_t75" style="position:absolute;left:0pt;margin-left:37.85pt;margin-top:1.75pt;height:22.55pt;width:128.6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</v:shape>
        </w:pict>
      </w:r>
      <w:r>
        <w:rPr>
          <w:rFonts w:hint="default"/>
          <w:sz w:val="18"/>
          <w:szCs w:val="18"/>
          <w:lang w:val="en-US"/>
        </w:rPr>
        <w:t>DELETE</w:t>
      </w:r>
      <w:r>
        <w:rPr>
          <w:rFonts w:hint="default"/>
          <w:sz w:val="18"/>
          <w:szCs w:val="18"/>
          <w:lang w:val="en-US"/>
        </w:rPr>
        <w:tab/>
      </w:r>
      <w:r>
        <w:rPr>
          <w:rFonts w:hint="default"/>
          <w:sz w:val="18"/>
          <w:szCs w:val="18"/>
          <w:lang w:val="en-US"/>
        </w:rPr>
        <w:t>УДАЛЯТЬ  DEL</w:t>
      </w:r>
    </w:p>
    <w:p>
      <w:pPr>
        <w:widowControl w:val="0"/>
        <w:spacing w:line="360" w:lineRule="exact"/>
        <w:ind w:left="3500" w:leftChars="0" w:firstLine="500" w:firstLineChars="0"/>
        <w:rPr>
          <w:rFonts w:hint="default"/>
          <w:sz w:val="18"/>
          <w:szCs w:val="18"/>
          <w:lang w:val="en-US"/>
        </w:rPr>
      </w:pPr>
      <w:r>
        <w:rPr>
          <w:rFonts w:hint="default"/>
          <w:sz w:val="18"/>
          <w:szCs w:val="18"/>
          <w:lang w:val="en-US"/>
        </w:rPr>
        <w:t>SPEED</w:t>
      </w:r>
      <w:r>
        <w:rPr>
          <w:rFonts w:hint="default"/>
          <w:sz w:val="18"/>
          <w:szCs w:val="18"/>
          <w:lang w:val="en-US"/>
        </w:rPr>
        <w:tab/>
      </w:r>
      <w:r>
        <w:rPr>
          <w:rFonts w:hint="default"/>
          <w:sz w:val="18"/>
          <w:szCs w:val="18"/>
          <w:lang w:val="en-US"/>
        </w:rPr>
        <w:t>СКОРОСТЬ  SPD</w:t>
      </w:r>
    </w:p>
    <w:p>
      <w:pPr>
        <w:widowControl w:val="0"/>
        <w:spacing w:line="360" w:lineRule="exact"/>
        <w:ind w:left="3500" w:leftChars="0" w:firstLine="500" w:firstLineChars="0"/>
        <w:rPr>
          <w:rFonts w:hint="default"/>
          <w:sz w:val="18"/>
          <w:szCs w:val="18"/>
          <w:lang w:val="en-US"/>
        </w:rPr>
      </w:pPr>
      <w:r>
        <w:rPr>
          <w:rFonts w:hint="default"/>
          <w:sz w:val="18"/>
          <w:szCs w:val="18"/>
          <w:lang w:val="en-US"/>
        </w:rPr>
        <w:t>OVERRIDE  ПЕРЕЗАПИСЬ  O.RIDE</w: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bookmarkStart w:id="1" w:name="_GoBack"/>
      <w:bookmarkEnd w:id="1"/>
      <w:r>
        <w:pict>
          <v:shape id="_x0000_s1037" o:spid="_x0000_s1037" o:spt="202" type="#_x0000_t202" style="position:absolute;left:0pt;margin-left:210.8pt;margin-top:0.25pt;height:102.5pt;width:334.3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Поле выбора работы: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К нажатие клавиши «MODIFV» позволяет выбрать прямолинейный, круговой, маятниковый, маятниковый/круговой и PTP (пространственный) шаги.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8010 -&gt; SPEC1/SPEC2 можно выбрать для 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trike w:val="0"/>
                      <w:lang w:val="en-US"/>
                    </w:rPr>
                    <w:t>определённого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расширения. но сейчас не используется.</w:t>
                  </w:r>
                </w:p>
                <w:p>
                  <w:pP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(На AW-0660/AW-7000, "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PATH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", "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en-US"/>
                    </w:rPr>
                    <w:t>FUNCTION SELECT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") -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  <w:r>
        <w:pict>
          <v:shape id="_x0000_s1036" o:spid="_x0000_s1036" o:spt="75" type="#_x0000_t75" style="position:absolute;left:0pt;margin-left:29.4pt;margin-top:13.4pt;height:138.7pt;width:168.5pt;mso-position-horizontal-relative:margin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38" o:spid="_x0000_s1038" o:spt="202" type="#_x0000_t202" style="position:absolute;left:0pt;margin-left:213.3pt;margin-top:16.65pt;height:141.85pt;width:325.85pt;mso-position-horizontal-relative:margin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Выбор системы координат: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CARTES: Декартова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ru-RU"/>
                    </w:rPr>
                    <w:t xml:space="preserve"> (прямоугольная)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система координат (согласно системе осей X, Y, Z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ИНСТРУМЕНТ: система координат пистолета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ARTI: управление 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lang w:val="ru-RU"/>
                    </w:rPr>
                    <w:t>одной осью</w:t>
                  </w: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 xml:space="preserve"> (система координат робота)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CARTES + TOOL: цилиндрическая / декартова система координат</w:t>
                  </w:r>
                </w:p>
                <w:p>
                  <w:pP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</w:p>
                <w:p>
                  <w:pPr>
                    <w:rPr>
                      <w:rStyle w:val="16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</w:pPr>
                  <w:r>
                    <w:rPr>
                      <w:rStyle w:val="16"/>
                      <w:rFonts w:hint="default"/>
                      <w:b w:val="0"/>
                      <w:bCs w:val="0"/>
                      <w:i w:val="0"/>
                      <w:iCs w:val="0"/>
                      <w:smallCaps w:val="0"/>
                      <w:strike w:val="0"/>
                    </w:rPr>
                    <w:t>TOOL + ARTI: система координат заготовки (см. главу 3.6)</w:t>
                  </w:r>
                </w:p>
              </w:txbxContent>
            </v:textbox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  <w:r>
        <w:pict>
          <v:shape id="_x0000_s1040" o:spid="_x0000_s1040" o:spt="202" type="#_x0000_t202" style="position:absolute;left:0pt;margin-left:60.45pt;margin-top:10.95pt;height:50.15pt;width:495.85pt;mso-position-horizontal-relative:margin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9"/>
                    <w:keepNext w:val="0"/>
                    <w:keepLines w:val="0"/>
                    <w:widowControl w:val="0"/>
                    <w:shd w:val="clear" w:color="auto" w:fill="auto"/>
                    <w:tabs>
                      <w:tab w:val="left" w:pos="4483"/>
                      <w:tab w:val="left" w:pos="8534"/>
                    </w:tabs>
                    <w:bidi w:val="0"/>
                    <w:spacing w:before="0" w:after="261" w:line="160" w:lineRule="exact"/>
                    <w:ind w:left="0" w:right="0" w:firstLine="0"/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ab/>
                  </w:r>
                  <w:r>
                    <w:rPr>
                      <w:rFonts w:hint="default" w:cs="Microsoft Sans Serif"/>
                      <w:color w:val="000000"/>
                      <w:spacing w:val="0"/>
                      <w:w w:val="100"/>
                      <w:position w:val="0"/>
                      <w:lang w:val="en-US" w:eastAsia="de-DE" w:bidi="de-DE"/>
                    </w:rPr>
                    <w:t>1</w:t>
                  </w: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-22</w:t>
                  </w:r>
                </w:p>
              </w:txbxContent>
            </v:textbox>
          </v:shape>
        </w:pict>
      </w:r>
    </w:p>
    <w:sectPr>
      <w:type w:val="continuous"/>
      <w:pgSz w:w="11900" w:h="16840"/>
      <w:pgMar w:top="30" w:right="29" w:bottom="12" w:left="77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01C128EC"/>
    <w:rsid w:val="037A6D01"/>
    <w:rsid w:val="133317EA"/>
    <w:rsid w:val="3DA91CF9"/>
    <w:rsid w:val="60493928"/>
    <w:rsid w:val="71C821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qFormat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3) Exact"/>
    <w:basedOn w:val="2"/>
    <w:link w:val="6"/>
    <w:qFormat/>
    <w:uiPriority w:val="0"/>
    <w:rPr>
      <w:rFonts w:ascii="Candara" w:hAnsi="Candara" w:eastAsia="Candara" w:cs="Candara"/>
      <w:sz w:val="16"/>
      <w:szCs w:val="16"/>
      <w:u w:val="none"/>
    </w:rPr>
  </w:style>
  <w:style w:type="paragraph" w:customStyle="1" w:styleId="6">
    <w:name w:val="Body text (3)"/>
    <w:basedOn w:val="1"/>
    <w:link w:val="5"/>
    <w:qFormat/>
    <w:uiPriority w:val="0"/>
    <w:pPr>
      <w:widowControl w:val="0"/>
      <w:shd w:val="clear" w:color="auto" w:fill="FFFFFF"/>
      <w:spacing w:line="0" w:lineRule="exact"/>
    </w:pPr>
    <w:rPr>
      <w:rFonts w:ascii="Candara" w:hAnsi="Candara" w:eastAsia="Candara" w:cs="Candara"/>
      <w:sz w:val="16"/>
      <w:szCs w:val="16"/>
      <w:u w:val="none"/>
    </w:rPr>
  </w:style>
  <w:style w:type="character" w:customStyle="1" w:styleId="7">
    <w:name w:val="Heading #1_"/>
    <w:basedOn w:val="2"/>
    <w:link w:val="8"/>
    <w:qFormat/>
    <w:uiPriority w:val="0"/>
    <w:rPr>
      <w:b/>
      <w:bCs/>
      <w:spacing w:val="-10"/>
      <w:sz w:val="28"/>
      <w:szCs w:val="28"/>
      <w:u w:val="none"/>
    </w:rPr>
  </w:style>
  <w:style w:type="paragraph" w:customStyle="1" w:styleId="8">
    <w:name w:val="Heading #1"/>
    <w:basedOn w:val="1"/>
    <w:link w:val="7"/>
    <w:qFormat/>
    <w:uiPriority w:val="0"/>
    <w:pPr>
      <w:widowControl w:val="0"/>
      <w:shd w:val="clear" w:color="auto" w:fill="FFFFFF"/>
      <w:spacing w:after="60" w:line="0" w:lineRule="exact"/>
      <w:jc w:val="both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9">
    <w:name w:val="Heading #1 + 24 pt"/>
    <w:basedOn w:val="7"/>
    <w:qFormat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10">
    <w:name w:val="Heading #2_"/>
    <w:basedOn w:val="2"/>
    <w:link w:val="11"/>
    <w:uiPriority w:val="0"/>
    <w:rPr>
      <w:sz w:val="22"/>
      <w:szCs w:val="22"/>
      <w:u w:val="none"/>
    </w:rPr>
  </w:style>
  <w:style w:type="paragraph" w:customStyle="1" w:styleId="11">
    <w:name w:val="Heading #2"/>
    <w:basedOn w:val="1"/>
    <w:link w:val="10"/>
    <w:qFormat/>
    <w:uiPriority w:val="0"/>
    <w:pPr>
      <w:widowControl w:val="0"/>
      <w:shd w:val="clear" w:color="auto" w:fill="FFFFFF"/>
      <w:spacing w:before="60" w:after="60" w:line="0" w:lineRule="exact"/>
      <w:jc w:val="both"/>
      <w:outlineLvl w:val="1"/>
    </w:pPr>
    <w:rPr>
      <w:sz w:val="22"/>
      <w:szCs w:val="22"/>
      <w:u w:val="none"/>
    </w:rPr>
  </w:style>
  <w:style w:type="character" w:customStyle="1" w:styleId="12">
    <w:name w:val="Body text (2)_"/>
    <w:basedOn w:val="2"/>
    <w:link w:val="13"/>
    <w:uiPriority w:val="0"/>
    <w:rPr>
      <w:sz w:val="19"/>
      <w:szCs w:val="19"/>
      <w:u w:val="none"/>
    </w:rPr>
  </w:style>
  <w:style w:type="paragraph" w:customStyle="1" w:styleId="13">
    <w:name w:val="Body text (2)1"/>
    <w:basedOn w:val="1"/>
    <w:link w:val="12"/>
    <w:uiPriority w:val="0"/>
    <w:pPr>
      <w:widowControl w:val="0"/>
      <w:shd w:val="clear" w:color="auto" w:fill="FFFFFF"/>
      <w:spacing w:before="60" w:after="1140" w:line="0" w:lineRule="exact"/>
      <w:ind w:hanging="1100"/>
      <w:jc w:val="both"/>
    </w:pPr>
    <w:rPr>
      <w:sz w:val="19"/>
      <w:szCs w:val="19"/>
      <w:u w:val="none"/>
    </w:rPr>
  </w:style>
  <w:style w:type="character" w:customStyle="1" w:styleId="14">
    <w:name w:val="Body text (4) Exact"/>
    <w:basedOn w:val="2"/>
    <w:link w:val="15"/>
    <w:qFormat/>
    <w:uiPriority w:val="0"/>
    <w:rPr>
      <w:rFonts w:ascii="Corbel" w:hAnsi="Corbel" w:eastAsia="Corbel" w:cs="Corbel"/>
      <w:i/>
      <w:iCs/>
      <w:spacing w:val="-10"/>
      <w:sz w:val="17"/>
      <w:szCs w:val="17"/>
      <w:u w:val="none"/>
    </w:rPr>
  </w:style>
  <w:style w:type="paragraph" w:customStyle="1" w:styleId="15">
    <w:name w:val="Body text (4)"/>
    <w:basedOn w:val="1"/>
    <w:link w:val="14"/>
    <w:qFormat/>
    <w:uiPriority w:val="0"/>
    <w:pPr>
      <w:widowControl w:val="0"/>
      <w:shd w:val="clear" w:color="auto" w:fill="FFFFFF"/>
      <w:spacing w:line="0" w:lineRule="exact"/>
    </w:pPr>
    <w:rPr>
      <w:rFonts w:ascii="Corbel" w:hAnsi="Corbel" w:eastAsia="Corbel" w:cs="Corbel"/>
      <w:i/>
      <w:iCs/>
      <w:spacing w:val="-10"/>
      <w:sz w:val="17"/>
      <w:szCs w:val="17"/>
      <w:u w:val="none"/>
    </w:rPr>
  </w:style>
  <w:style w:type="character" w:customStyle="1" w:styleId="16">
    <w:name w:val="Body text (2) Exact"/>
    <w:basedOn w:val="2"/>
    <w:uiPriority w:val="0"/>
    <w:rPr>
      <w:sz w:val="19"/>
      <w:szCs w:val="19"/>
      <w:u w:val="none"/>
    </w:rPr>
  </w:style>
  <w:style w:type="character" w:customStyle="1" w:styleId="17">
    <w:name w:val="Body text (2)"/>
    <w:basedOn w:val="12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lang w:val="de-DE" w:eastAsia="de-DE" w:bidi="de-DE"/>
    </w:rPr>
  </w:style>
  <w:style w:type="character" w:customStyle="1" w:styleId="18">
    <w:name w:val="Body text (5) Exact"/>
    <w:basedOn w:val="2"/>
    <w:link w:val="19"/>
    <w:uiPriority w:val="0"/>
    <w:rPr>
      <w:sz w:val="16"/>
      <w:szCs w:val="16"/>
      <w:u w:val="none"/>
    </w:rPr>
  </w:style>
  <w:style w:type="paragraph" w:customStyle="1" w:styleId="19">
    <w:name w:val="Body text (5)"/>
    <w:basedOn w:val="1"/>
    <w:link w:val="18"/>
    <w:qFormat/>
    <w:uiPriority w:val="0"/>
    <w:pPr>
      <w:widowControl w:val="0"/>
      <w:shd w:val="clear" w:color="auto" w:fill="FFFFFF"/>
      <w:spacing w:after="300" w:line="0" w:lineRule="exact"/>
      <w:jc w:val="both"/>
    </w:pPr>
    <w:rPr>
      <w:sz w:val="16"/>
      <w:szCs w:val="16"/>
      <w:u w:val="none"/>
    </w:rPr>
  </w:style>
  <w:style w:type="character" w:customStyle="1" w:styleId="20">
    <w:name w:val="Body text (6) Exact"/>
    <w:basedOn w:val="2"/>
    <w:link w:val="21"/>
    <w:uiPriority w:val="0"/>
    <w:rPr>
      <w:sz w:val="16"/>
      <w:szCs w:val="16"/>
      <w:u w:val="none"/>
    </w:rPr>
  </w:style>
  <w:style w:type="paragraph" w:customStyle="1" w:styleId="21">
    <w:name w:val="Body text (6)"/>
    <w:basedOn w:val="1"/>
    <w:link w:val="20"/>
    <w:uiPriority w:val="0"/>
    <w:pPr>
      <w:widowControl w:val="0"/>
      <w:shd w:val="clear" w:color="auto" w:fill="FFFFFF"/>
      <w:spacing w:before="300" w:line="202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 TargetMode="External"/><Relationship Id="rId12" Type="http://schemas.openxmlformats.org/officeDocument/2006/relationships/image" Target="media/image5.jpeg"/><Relationship Id="rId11" Type="http://schemas.openxmlformats.org/officeDocument/2006/relationships/image" Target="media/image4.jpeg" TargetMode="Externa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32"/>
    <customShpInfo spid="_x0000_s1031"/>
    <customShpInfo spid="_x0000_s1035"/>
    <customShpInfo spid="_x0000_s1033"/>
    <customShpInfo spid="_x0000_s1034"/>
    <customShpInfo spid="_x0000_s1037"/>
    <customShpInfo spid="_x0000_s1036"/>
    <customShpInfo spid="_x0000_s1038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2022-03-28T06:37:00Z</dcterms:created>
  <dc:creator>alexa</dc:creator>
  <cp:lastModifiedBy>Скада Зенон</cp:lastModifiedBy>
  <dcterms:modified xsi:type="dcterms:W3CDTF">2022-03-29T09:57:26Z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6CF9CFECC43242DCB474F98CF90AD140</vt:lpwstr>
  </property>
</Properties>
</file>